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8" w:rsidRPr="006E22E0" w:rsidRDefault="00184C3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 w:rsidR="00D7788C" w:rsidRPr="00D7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нормативных правовых актов</w:t>
      </w:r>
      <w:r w:rsidRPr="006E2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используемых органом инспекции ФГБУЗ </w:t>
      </w:r>
      <w:proofErr w:type="spellStart"/>
      <w:r w:rsidRPr="006E2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ЦГиЭ</w:t>
      </w:r>
      <w:proofErr w:type="spellEnd"/>
      <w:r w:rsidRPr="006E2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91 ФМБА России </w:t>
      </w:r>
      <w:r w:rsidR="007E1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проведения санитарно-эпидемиологических экспертиз</w:t>
      </w:r>
    </w:p>
    <w:p w:rsidR="00184C38" w:rsidRPr="006E22E0" w:rsidRDefault="00184C3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2.6.1.3287-15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обращению с радиоизотопными приборами и их устройству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2.6.1.3289-15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2.6.1.3241-14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по обеспечению радиационной безопасности при </w:t>
      </w: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радионуклидной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дефектоскопии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2.6.1.3164-14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по обеспечению радиационной безопасности при рентгеновской дефектоскопии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2.6.1.2748-10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по обеспечению радиационной безопасности при работе с источниками неиспользуемого рентгеновского излучения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2.6.1.2612-10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санитарные правила обеспечения радиационной безопасности (ОСПОРБ-99/2010)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2.6.1.2573-10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размещению и эксплуатации ускорителей электронов с энергией до 100 МэВ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2.6.1.2523-09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радиационной безопасности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2.6.1.2216-07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Санитарно-защитные зоны и зоны наблюдения радиационных объектов. Условия эксплуатации и обоснование границ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2.6.1.07-03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проектированию предприятий и установок атомной промышленности (СПП ПУАП-03)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2.6.1.1281-03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по радиационной безопасности персонала и населения при транспортировании радиоактивных материалов (веществ)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СН 2.2.4/2.1.8.562-96 «Шум на рабочих местах, в помещениях жилых, общественных зданий и</w:t>
      </w:r>
      <w:r w:rsidR="0030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жилой застройки»,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2.2.4.548-96 «Гигиенические требования к микроклимату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помещений»,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</w:t>
      </w:r>
      <w:r w:rsidR="00306F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зданий"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2.1.7.1322-03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размещению и обезвреживанию отходов производства и потребления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СН 2.2.4/2.1.8.566-96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вибрация, вибрация в помещениях жилых и общественных зданий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6A3E" w:rsidRPr="006E22E0" w:rsidRDefault="003B6A3E" w:rsidP="006E22E0">
      <w:pPr>
        <w:pStyle w:val="1"/>
        <w:spacing w:before="0" w:beforeAutospacing="0" w:after="104" w:afterAutospacing="0" w:line="360" w:lineRule="auto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6E22E0">
        <w:rPr>
          <w:b w:val="0"/>
          <w:bCs w:val="0"/>
          <w:color w:val="000000"/>
          <w:kern w:val="0"/>
          <w:sz w:val="24"/>
          <w:szCs w:val="24"/>
        </w:rPr>
        <w:t>СП 2.2.3670-20 "Санитарно-эпидемиологические требования к условиям труда"</w:t>
      </w:r>
      <w:r w:rsidR="00306F07">
        <w:rPr>
          <w:b w:val="0"/>
          <w:bCs w:val="0"/>
          <w:color w:val="000000"/>
          <w:kern w:val="0"/>
          <w:sz w:val="24"/>
          <w:szCs w:val="24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2.1.4.1110-02 «Зоны санитарной охраны источников водоснабжения и водопроводов питьевого назначения»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2.1.6.1032-01 </w:t>
      </w:r>
      <w:r w:rsidR="003E333A"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обеспечению качества атмосферного воздуха населенных мест</w:t>
      </w:r>
      <w:r w:rsidR="003E333A" w:rsidRPr="006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2.1.2.2844-11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E45A5" w:rsidRPr="006E22E0" w:rsidRDefault="006E45A5" w:rsidP="006E22E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2.1.3678-20 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3.5.1378-03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организации и осуществлению дезинфекционной деятельности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42F3" w:rsidRPr="006E22E0" w:rsidRDefault="00E642F3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 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организации общественного питания населения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E642F3" w:rsidRPr="006E22E0" w:rsidRDefault="00E642F3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2.3.6.3668-20 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1.3.2322-08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работы с микроорганизмами III - IV групп патогенности (опасности) и возбудителями паразитарных болезней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 3.3.2342-08 "Обеспечение безопасности иммунизации"</w:t>
      </w:r>
      <w:r w:rsidR="00306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2.6.1.1192-03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2.1.7.2790-10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обращению с медицинскими отходами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6E22E0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3.1.3263-15 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инфекционных заболеваний при эндоскопических вмешательствах</w:t>
      </w:r>
      <w:r w:rsidR="003E333A"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42F3" w:rsidRPr="006E22E0" w:rsidRDefault="00E642F3" w:rsidP="006E22E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kern w:val="0"/>
          <w:sz w:val="24"/>
          <w:szCs w:val="24"/>
        </w:rPr>
      </w:pPr>
      <w:r w:rsidRPr="006E22E0">
        <w:rPr>
          <w:b w:val="0"/>
          <w:bCs w:val="0"/>
          <w:color w:val="000000"/>
          <w:kern w:val="0"/>
          <w:sz w:val="24"/>
          <w:szCs w:val="24"/>
        </w:rPr>
        <w:t xml:space="preserve">СП 2.4.3648-20 </w:t>
      </w:r>
      <w:r w:rsidR="00306F07">
        <w:rPr>
          <w:b w:val="0"/>
          <w:bCs w:val="0"/>
          <w:color w:val="000000"/>
          <w:kern w:val="0"/>
          <w:sz w:val="24"/>
          <w:szCs w:val="24"/>
        </w:rPr>
        <w:t>«</w:t>
      </w:r>
      <w:r w:rsidRPr="006E22E0">
        <w:rPr>
          <w:b w:val="0"/>
          <w:bCs w:val="0"/>
          <w:color w:val="000000"/>
          <w:kern w:val="0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306F07">
        <w:rPr>
          <w:b w:val="0"/>
          <w:bCs w:val="0"/>
          <w:color w:val="000000"/>
          <w:kern w:val="0"/>
          <w:sz w:val="24"/>
          <w:szCs w:val="24"/>
        </w:rPr>
        <w:t>»,</w:t>
      </w:r>
    </w:p>
    <w:p w:rsidR="003E333A" w:rsidRPr="006E22E0" w:rsidRDefault="003E333A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2.2.4.3359-16 «Санитарно-эпидемиологические требования к физическим факторам на рабочих местах»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33A" w:rsidRPr="006E22E0" w:rsidRDefault="003E333A" w:rsidP="006E22E0">
      <w:pPr>
        <w:pStyle w:val="HEADERTEXT"/>
        <w:spacing w:line="360" w:lineRule="auto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>СП 3.1.3310-15 "Профилактика инфекций, передающихся иксодовыми клещами"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E333A" w:rsidRPr="006E22E0" w:rsidRDefault="003E333A" w:rsidP="006C1882">
      <w:pPr>
        <w:pStyle w:val="HEADERTEXT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3.1.7. 3465-17 </w:t>
      </w:r>
      <w:r w:rsidR="005974D1"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чумы</w:t>
      </w:r>
      <w:r w:rsidR="005974D1"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 3.1.1.3473-17 "Профилактика брюшного тифа и паратифов"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E333A" w:rsidRPr="006E22E0" w:rsidRDefault="003E333A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3.2.3215-14 "Профилактика паразитарных болезней на территории Российской Федерации"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333A" w:rsidRPr="006E22E0" w:rsidRDefault="003E333A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>СП 3.1.7.2616-10 "Профилактика сальмонеллеза"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E333A" w:rsidRPr="006E22E0" w:rsidRDefault="003E333A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3.1.7.2615-10 "Профилактика </w:t>
      </w:r>
      <w:proofErr w:type="spellStart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>иерсиниоза</w:t>
      </w:r>
      <w:proofErr w:type="spellEnd"/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3E333A" w:rsidRPr="006E22E0" w:rsidRDefault="003E333A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6C8" w:rsidRPr="006E22E0" w:rsidRDefault="001B76C8" w:rsidP="006E2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6C8" w:rsidRPr="006E22E0" w:rsidSect="0040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76C8"/>
    <w:rsid w:val="000244E1"/>
    <w:rsid w:val="00073EBD"/>
    <w:rsid w:val="00097C97"/>
    <w:rsid w:val="000B62EE"/>
    <w:rsid w:val="00184C38"/>
    <w:rsid w:val="001B76C8"/>
    <w:rsid w:val="00246260"/>
    <w:rsid w:val="002F0064"/>
    <w:rsid w:val="00306F07"/>
    <w:rsid w:val="00341760"/>
    <w:rsid w:val="00357ABB"/>
    <w:rsid w:val="00373256"/>
    <w:rsid w:val="003970ED"/>
    <w:rsid w:val="003B6A3E"/>
    <w:rsid w:val="003E333A"/>
    <w:rsid w:val="004015CD"/>
    <w:rsid w:val="0040246C"/>
    <w:rsid w:val="0042591D"/>
    <w:rsid w:val="004417FA"/>
    <w:rsid w:val="004E345D"/>
    <w:rsid w:val="00524EA3"/>
    <w:rsid w:val="005974D1"/>
    <w:rsid w:val="005A7350"/>
    <w:rsid w:val="0060718B"/>
    <w:rsid w:val="00691F82"/>
    <w:rsid w:val="006C0862"/>
    <w:rsid w:val="006C1882"/>
    <w:rsid w:val="006E22E0"/>
    <w:rsid w:val="006E45A5"/>
    <w:rsid w:val="006F1DAC"/>
    <w:rsid w:val="007A4ED2"/>
    <w:rsid w:val="007E17E2"/>
    <w:rsid w:val="00856713"/>
    <w:rsid w:val="00904153"/>
    <w:rsid w:val="00930FB5"/>
    <w:rsid w:val="009C2448"/>
    <w:rsid w:val="00A77FF0"/>
    <w:rsid w:val="00B879A8"/>
    <w:rsid w:val="00BD5B25"/>
    <w:rsid w:val="00C31176"/>
    <w:rsid w:val="00C5666B"/>
    <w:rsid w:val="00D7788C"/>
    <w:rsid w:val="00E570E2"/>
    <w:rsid w:val="00E642F3"/>
    <w:rsid w:val="00E65375"/>
    <w:rsid w:val="00F7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C"/>
  </w:style>
  <w:style w:type="paragraph" w:styleId="1">
    <w:name w:val="heading 1"/>
    <w:basedOn w:val="a"/>
    <w:link w:val="10"/>
    <w:uiPriority w:val="9"/>
    <w:qFormat/>
    <w:rsid w:val="006E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3E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</dc:creator>
  <cp:lastModifiedBy>kolobkova_ng</cp:lastModifiedBy>
  <cp:revision>28</cp:revision>
  <cp:lastPrinted>2021-03-01T09:14:00Z</cp:lastPrinted>
  <dcterms:created xsi:type="dcterms:W3CDTF">2018-09-25T06:09:00Z</dcterms:created>
  <dcterms:modified xsi:type="dcterms:W3CDTF">2021-03-03T05:15:00Z</dcterms:modified>
</cp:coreProperties>
</file>